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ABE24">
      <w:pPr>
        <w:pStyle w:val="7"/>
        <w:spacing w:before="75" w:after="0"/>
        <w:ind w:left="1892" w:right="654"/>
        <w:jc w:val="center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720725</wp:posOffset>
            </wp:positionH>
            <wp:positionV relativeFrom="paragraph">
              <wp:posOffset>40640</wp:posOffset>
            </wp:positionV>
            <wp:extent cx="896620" cy="89662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TERMO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COMPROMISSO</w:t>
      </w:r>
    </w:p>
    <w:p w14:paraId="1E4A1E20">
      <w:pPr>
        <w:pStyle w:val="7"/>
        <w:spacing w:before="160" w:after="0" w:line="360" w:lineRule="auto"/>
        <w:rPr>
          <w:spacing w:val="-7"/>
          <w:lang w:val="pt-BR"/>
        </w:rPr>
      </w:pPr>
      <w:r>
        <w:rPr>
          <w:spacing w:val="-7"/>
          <w:lang w:val="pt-BR"/>
        </w:rPr>
        <w:t>Unidade Curricular de Formação em Extensão</w:t>
      </w:r>
    </w:p>
    <w:p w14:paraId="166E4C2A">
      <w:pPr>
        <w:pStyle w:val="7"/>
        <w:spacing w:before="160" w:after="0" w:line="360" w:lineRule="auto"/>
        <w:rPr>
          <w:spacing w:val="-7"/>
          <w:lang w:val="pt-BR"/>
        </w:rPr>
      </w:pPr>
    </w:p>
    <w:p w14:paraId="6AAC90DD">
      <w:pPr>
        <w:pStyle w:val="8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 Universidade Federal de São João del-Rei (UFSJ), por meio d</w:t>
      </w:r>
      <w:bookmarkStart w:id="0" w:name="_GoBack"/>
      <w:bookmarkEnd w:id="0"/>
      <w:r>
        <w:rPr>
          <w:rFonts w:hint="default" w:ascii="Arial" w:hAnsi="Arial" w:cs="Arial"/>
          <w:sz w:val="24"/>
          <w:szCs w:val="24"/>
        </w:rPr>
        <w:t xml:space="preserve">a Pró-Reitoria de Ensino de Graduação (PROEN) concede, observados os termos das normas vigentes, bolsa referente à Unidade de Formação em Extensão ao(à) discente </w:t>
      </w:r>
      <w:r>
        <w:rPr>
          <w:rStyle w:val="4"/>
          <w:rFonts w:hint="default" w:ascii="Arial" w:hAnsi="Arial" w:cs="Arial"/>
          <w:sz w:val="24"/>
          <w:szCs w:val="24"/>
        </w:rPr>
        <w:t>xxxxxxxxxx</w:t>
      </w:r>
      <w:r>
        <w:rPr>
          <w:rFonts w:hint="default" w:ascii="Arial" w:hAnsi="Arial" w:cs="Arial"/>
          <w:sz w:val="24"/>
          <w:szCs w:val="24"/>
        </w:rPr>
        <w:t xml:space="preserve">, CPF </w:t>
      </w:r>
      <w:r>
        <w:rPr>
          <w:rStyle w:val="4"/>
          <w:rFonts w:hint="default" w:ascii="Arial" w:hAnsi="Arial" w:cs="Arial"/>
          <w:sz w:val="24"/>
          <w:szCs w:val="24"/>
        </w:rPr>
        <w:t>xxxxxxxxxxx</w:t>
      </w:r>
      <w:r>
        <w:rPr>
          <w:rFonts w:hint="default" w:ascii="Arial" w:hAnsi="Arial" w:cs="Arial"/>
          <w:sz w:val="24"/>
          <w:szCs w:val="24"/>
        </w:rPr>
        <w:t xml:space="preserve">, RG </w:t>
      </w:r>
      <w:r>
        <w:rPr>
          <w:rStyle w:val="4"/>
          <w:rFonts w:hint="default" w:ascii="Arial" w:hAnsi="Arial" w:cs="Arial"/>
          <w:sz w:val="24"/>
          <w:szCs w:val="24"/>
        </w:rPr>
        <w:t>xxxxxxxxxx</w:t>
      </w:r>
      <w:r>
        <w:rPr>
          <w:rFonts w:hint="default" w:ascii="Arial" w:hAnsi="Arial" w:cs="Arial"/>
          <w:sz w:val="24"/>
          <w:szCs w:val="24"/>
        </w:rPr>
        <w:t xml:space="preserve">, matrícula </w:t>
      </w:r>
      <w:r>
        <w:rPr>
          <w:rStyle w:val="4"/>
          <w:rFonts w:hint="default" w:ascii="Arial" w:hAnsi="Arial" w:cs="Arial"/>
          <w:sz w:val="24"/>
          <w:szCs w:val="24"/>
        </w:rPr>
        <w:t>xxxxxxx</w:t>
      </w:r>
      <w:r>
        <w:rPr>
          <w:rFonts w:hint="default" w:ascii="Arial" w:hAnsi="Arial" w:cs="Arial"/>
          <w:sz w:val="24"/>
          <w:szCs w:val="24"/>
        </w:rPr>
        <w:t xml:space="preserve">, e-mail </w:t>
      </w:r>
      <w:r>
        <w:rPr>
          <w:rStyle w:val="4"/>
          <w:rFonts w:hint="default" w:ascii="Arial" w:hAnsi="Arial" w:cs="Arial"/>
          <w:sz w:val="24"/>
          <w:szCs w:val="24"/>
        </w:rPr>
        <w:t>xxxxxxx@xxxxx</w:t>
      </w:r>
      <w:r>
        <w:rPr>
          <w:rFonts w:hint="default" w:ascii="Arial" w:hAnsi="Arial" w:cs="Arial"/>
          <w:sz w:val="24"/>
          <w:szCs w:val="24"/>
        </w:rPr>
        <w:t>, telefone (</w:t>
      </w:r>
      <w:r>
        <w:rPr>
          <w:rStyle w:val="4"/>
          <w:rFonts w:hint="default" w:ascii="Arial" w:hAnsi="Arial" w:cs="Arial"/>
          <w:sz w:val="24"/>
          <w:szCs w:val="24"/>
        </w:rPr>
        <w:t>xx</w:t>
      </w:r>
      <w:r>
        <w:rPr>
          <w:rFonts w:hint="default" w:ascii="Arial" w:hAnsi="Arial" w:cs="Arial"/>
          <w:sz w:val="24"/>
          <w:szCs w:val="24"/>
        </w:rPr>
        <w:t xml:space="preserve">) xxxxxxxx, para exercer atividades sob a supervisão do(a) docente </w:t>
      </w:r>
      <w:r>
        <w:rPr>
          <w:rStyle w:val="4"/>
          <w:rFonts w:hint="default" w:ascii="Arial" w:hAnsi="Arial" w:cs="Arial"/>
          <w:sz w:val="24"/>
          <w:szCs w:val="24"/>
        </w:rPr>
        <w:t>xxxxxxxx</w:t>
      </w:r>
      <w:r>
        <w:rPr>
          <w:rFonts w:hint="default" w:ascii="Arial" w:hAnsi="Arial" w:cs="Arial"/>
          <w:sz w:val="24"/>
          <w:szCs w:val="24"/>
        </w:rPr>
        <w:t>, de acordo com as seguintes condições:</w:t>
      </w:r>
    </w:p>
    <w:p w14:paraId="45E4AE1C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jc w:val="both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O período de vigência da bolsa será de </w:t>
      </w:r>
      <w:r>
        <w:rPr>
          <w:rStyle w:val="4"/>
          <w:rFonts w:hint="default" w:ascii="Arial" w:hAnsi="Arial" w:cs="Arial"/>
          <w:color w:val="auto"/>
          <w:sz w:val="24"/>
          <w:szCs w:val="24"/>
        </w:rPr>
        <w:t>01/10/202</w:t>
      </w:r>
      <w:r>
        <w:rPr>
          <w:rStyle w:val="4"/>
          <w:rFonts w:hint="default" w:ascii="Arial" w:hAnsi="Arial" w:cs="Arial"/>
          <w:color w:val="auto"/>
          <w:sz w:val="24"/>
          <w:szCs w:val="24"/>
          <w:lang w:val="pt-BR"/>
        </w:rPr>
        <w:t>6</w:t>
      </w:r>
      <w:r>
        <w:rPr>
          <w:rStyle w:val="4"/>
          <w:rFonts w:hint="default" w:ascii="Arial" w:hAnsi="Arial" w:cs="Arial"/>
          <w:color w:val="auto"/>
          <w:sz w:val="24"/>
          <w:szCs w:val="24"/>
        </w:rPr>
        <w:t xml:space="preserve"> a 31/12/202</w:t>
      </w:r>
      <w:r>
        <w:rPr>
          <w:rStyle w:val="4"/>
          <w:rFonts w:hint="default" w:ascii="Arial" w:hAnsi="Arial" w:cs="Arial"/>
          <w:color w:val="auto"/>
          <w:sz w:val="24"/>
          <w:szCs w:val="24"/>
          <w:lang w:val="pt-BR"/>
        </w:rPr>
        <w:t>6</w:t>
      </w:r>
      <w:r>
        <w:rPr>
          <w:rFonts w:hint="default" w:ascii="Arial" w:hAnsi="Arial" w:cs="Arial"/>
          <w:color w:val="auto"/>
          <w:sz w:val="24"/>
          <w:szCs w:val="24"/>
        </w:rPr>
        <w:t>.</w:t>
      </w:r>
    </w:p>
    <w:p w14:paraId="4CD60CC8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O valor mensal da bolsa é de </w:t>
      </w:r>
      <w:r>
        <w:rPr>
          <w:rStyle w:val="4"/>
          <w:rFonts w:hint="default" w:ascii="Arial" w:hAnsi="Arial" w:cs="Arial"/>
          <w:sz w:val="24"/>
          <w:szCs w:val="24"/>
        </w:rPr>
        <w:t>R$ 320,00 (trezentos e vinte reais)</w:t>
      </w:r>
      <w:r>
        <w:rPr>
          <w:rFonts w:hint="default" w:ascii="Arial" w:hAnsi="Arial" w:cs="Arial"/>
          <w:sz w:val="24"/>
          <w:szCs w:val="24"/>
        </w:rPr>
        <w:t>, podendo ser fracionado proporcionalmente ao número de dias efetivamente trabalhados.</w:t>
      </w:r>
    </w:p>
    <w:p w14:paraId="0E533095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sz w:val="24"/>
          <w:szCs w:val="24"/>
        </w:rPr>
        <w:t>A concessão da bolsa está condicionada ao fato de o(a) bolsista já ter atuado previamente em projeto(s) ou programa(s) de Extensão da UFSJ.</w:t>
      </w:r>
    </w:p>
    <w:p w14:paraId="730166B9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O(a) bolsista fica sujeito(a) ao regime de </w:t>
      </w:r>
      <w:r>
        <w:rPr>
          <w:rStyle w:val="4"/>
          <w:rFonts w:hint="default" w:ascii="Arial" w:hAnsi="Arial" w:cs="Arial"/>
          <w:sz w:val="24"/>
          <w:szCs w:val="24"/>
        </w:rPr>
        <w:t>12 (doze) horas semanais</w:t>
      </w:r>
      <w:r>
        <w:rPr>
          <w:rFonts w:hint="default" w:ascii="Arial" w:hAnsi="Arial" w:cs="Arial"/>
          <w:sz w:val="24"/>
          <w:szCs w:val="24"/>
        </w:rPr>
        <w:t>, em horário estabelecido pelo(a) docente orientador(a).</w:t>
      </w:r>
    </w:p>
    <w:p w14:paraId="526F97C4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Durante o período de vigência, o(a) bolsista deverá desenvolver o plano de trabalho proposto pelo(a) docente orientador(a), sob sua supervisão.</w:t>
      </w:r>
    </w:p>
    <w:p w14:paraId="60722982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O(a) bolsista se obriga a apresentar ao(à) docente supervisor(a) relatório das atividades realizadas, que será avaliado para fins de certificação.</w:t>
      </w:r>
    </w:p>
    <w:p w14:paraId="75EDF327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É de responsabilidade do(a) bolsista manter os dados bancários atualizados no sistema institucional.</w:t>
      </w:r>
    </w:p>
    <w:p w14:paraId="1FF449EF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O(a) bolsista declara aceitar a bolsa concedida, sem restrições, concordando integralmente com os termos aqui estabelecidos.</w:t>
      </w:r>
    </w:p>
    <w:p w14:paraId="7BEA0A79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 presente concessão não gera, em hipótese alguma, vínculo empregatício entre a UFSJ e o(a) bolsista, ou entre este(a) e terceiros, nem confere direitos adicionais além dos previstos neste termo.</w:t>
      </w:r>
    </w:p>
    <w:p w14:paraId="13126E9F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O(a) docente orientador(a) é solidariamente responsável pelo cumprimento das obrigações aqui previstas, comprometendo-se a comunicar ao Setor de Apoio Acadêmico (SEACA/PROEN) qualquer inadimplência ou descumprimento.</w:t>
      </w:r>
    </w:p>
    <w:p w14:paraId="2263C502">
      <w:pPr>
        <w:pStyle w:val="8"/>
        <w:keepNext w:val="0"/>
        <w:keepLines w:val="0"/>
        <w:widowControl/>
        <w:suppressLineNumbers w:val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O presente termo entra em vigor a partir da data de sua assinatura e poderá ser rescindido, a qualquer momento, por iniciativa de qualquer uma das partes.</w:t>
      </w:r>
    </w:p>
    <w:p w14:paraId="69665D29">
      <w:pPr>
        <w:pStyle w:val="6"/>
        <w:spacing w:before="36" w:after="0"/>
        <w:jc w:val="both"/>
        <w:rPr>
          <w:rFonts w:hint="default" w:ascii="Arial" w:hAnsi="Arial" w:cs="Arial"/>
          <w:sz w:val="24"/>
          <w:szCs w:val="24"/>
        </w:rPr>
      </w:pPr>
    </w:p>
    <w:p w14:paraId="2933385B">
      <w:pPr>
        <w:pStyle w:val="6"/>
        <w:spacing w:before="36" w:after="0"/>
        <w:jc w:val="both"/>
        <w:rPr>
          <w:rFonts w:hint="default" w:ascii="Arial" w:hAnsi="Arial" w:cs="Arial"/>
          <w:sz w:val="24"/>
          <w:szCs w:val="24"/>
        </w:rPr>
      </w:pPr>
    </w:p>
    <w:p w14:paraId="4B740C53">
      <w:pPr>
        <w:pStyle w:val="6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Assinatura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do(a)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Bolsista(a)</w:t>
      </w:r>
    </w:p>
    <w:p w14:paraId="2A9F20ED">
      <w:pPr>
        <w:pStyle w:val="6"/>
        <w:spacing w:before="211" w:after="0"/>
        <w:jc w:val="center"/>
        <w:rPr>
          <w:rFonts w:hint="default" w:ascii="Arial" w:hAnsi="Arial" w:cs="Arial"/>
          <w:sz w:val="24"/>
          <w:szCs w:val="24"/>
        </w:rPr>
      </w:pPr>
    </w:p>
    <w:p w14:paraId="1EEF76E5">
      <w:pPr>
        <w:pStyle w:val="6"/>
        <w:spacing w:before="201" w:after="0"/>
        <w:jc w:val="center"/>
        <w:rPr>
          <w:rFonts w:hint="default" w:ascii="Arial" w:hAnsi="Arial" w:cs="Arial"/>
          <w:sz w:val="24"/>
          <w:szCs w:val="24"/>
        </w:rPr>
      </w:pPr>
    </w:p>
    <w:p w14:paraId="627962F9">
      <w:pPr>
        <w:pStyle w:val="6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Assinatura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do(a)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docente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responsável</w:t>
      </w:r>
    </w:p>
    <w:p w14:paraId="1E7C91F2">
      <w:pPr>
        <w:pStyle w:val="6"/>
        <w:jc w:val="center"/>
      </w:pPr>
    </w:p>
    <w:p w14:paraId="5715E5EE">
      <w:pPr>
        <w:pStyle w:val="6"/>
        <w:jc w:val="left"/>
      </w:pPr>
    </w:p>
    <w:p w14:paraId="486A4024">
      <w:pPr>
        <w:pStyle w:val="6"/>
        <w:jc w:val="left"/>
      </w:pPr>
    </w:p>
    <w:p w14:paraId="2DB43451">
      <w:pPr>
        <w:pStyle w:val="6"/>
        <w:ind w:left="5732" w:right="0"/>
        <w:jc w:val="left"/>
        <w:rPr>
          <w:rFonts w:hint="default"/>
          <w:color w:val="auto"/>
          <w:lang w:val="pt-BR"/>
        </w:rPr>
      </w:pPr>
      <w:r>
        <w:rPr>
          <w:color w:val="auto"/>
        </w:rPr>
        <w:t>São</w:t>
      </w:r>
      <w:r>
        <w:rPr>
          <w:color w:val="auto"/>
          <w:spacing w:val="-2"/>
        </w:rPr>
        <w:t xml:space="preserve"> </w:t>
      </w:r>
      <w:r>
        <w:rPr>
          <w:color w:val="auto"/>
        </w:rPr>
        <w:t>João</w:t>
      </w:r>
      <w:r>
        <w:rPr>
          <w:color w:val="auto"/>
          <w:spacing w:val="-2"/>
        </w:rPr>
        <w:t xml:space="preserve"> </w:t>
      </w:r>
      <w:r>
        <w:rPr>
          <w:color w:val="auto"/>
        </w:rPr>
        <w:t>del-Rei,</w:t>
      </w:r>
      <w:r>
        <w:rPr>
          <w:rFonts w:hint="default"/>
          <w:color w:val="auto"/>
          <w:lang w:val="pt-BR"/>
        </w:rPr>
        <w:t xml:space="preserve"> xx de xx </w:t>
      </w:r>
      <w:r>
        <w:rPr>
          <w:color w:val="auto"/>
        </w:rPr>
        <w:t>de</w:t>
      </w:r>
      <w:r>
        <w:rPr>
          <w:color w:val="auto"/>
          <w:spacing w:val="-2"/>
        </w:rPr>
        <w:t xml:space="preserve"> </w:t>
      </w:r>
      <w:r>
        <w:rPr>
          <w:color w:val="auto"/>
          <w:spacing w:val="-4"/>
        </w:rPr>
        <w:t>202</w:t>
      </w:r>
      <w:r>
        <w:rPr>
          <w:rFonts w:hint="default"/>
          <w:color w:val="auto"/>
          <w:spacing w:val="-4"/>
          <w:lang w:val="pt-BR"/>
        </w:rPr>
        <w:t>6</w:t>
      </w:r>
    </w:p>
    <w:sectPr>
      <w:pgSz w:w="11906" w:h="16838"/>
      <w:pgMar w:top="640" w:right="1020" w:bottom="280" w:left="1020" w:header="0" w:footer="0" w:gutter="0"/>
      <w:pgNumType w:fmt="decimal"/>
      <w:cols w:space="720" w:num="1"/>
      <w:formProt w:val="0"/>
      <w:docGrid w:linePitch="10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69AC3C"/>
    <w:multiLevelType w:val="singleLevel"/>
    <w:tmpl w:val="0869AC3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autoHyphenation/>
  <w:hyphenationZone w:val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6A7A01"/>
    <w:rsid w:val="525734AC"/>
    <w:rsid w:val="75996414"/>
    <w:rsid w:val="79CB74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suppressAutoHyphens/>
      <w:bidi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List"/>
    <w:basedOn w:val="6"/>
    <w:qFormat/>
    <w:uiPriority w:val="0"/>
    <w:rPr>
      <w:rFonts w:cs="Lucida Sans"/>
    </w:rPr>
  </w:style>
  <w:style w:type="paragraph" w:styleId="6">
    <w:name w:val="Body Text"/>
    <w:basedOn w:val="1"/>
    <w:qFormat/>
    <w:uiPriority w:val="1"/>
    <w:pPr>
      <w:jc w:val="both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paragraph" w:styleId="7">
    <w:name w:val="Title"/>
    <w:basedOn w:val="1"/>
    <w:qFormat/>
    <w:uiPriority w:val="1"/>
    <w:pPr>
      <w:spacing w:before="75" w:after="0"/>
      <w:ind w:left="1892" w:right="654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Título1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1">
    <w:name w:val="Índice"/>
    <w:basedOn w:val="1"/>
    <w:qFormat/>
    <w:uiPriority w:val="0"/>
    <w:pPr>
      <w:suppressLineNumbers/>
    </w:pPr>
    <w:rPr>
      <w:rFonts w:cs="Lucida Sans"/>
    </w:rPr>
  </w:style>
  <w:style w:type="paragraph" w:styleId="12">
    <w:name w:val="List Paragraph"/>
    <w:basedOn w:val="1"/>
    <w:qFormat/>
    <w:uiPriority w:val="1"/>
    <w:pPr>
      <w:ind w:left="400" w:right="119" w:hanging="284"/>
      <w:jc w:val="both"/>
    </w:pPr>
    <w:rPr>
      <w:rFonts w:ascii="Arial MT" w:hAnsi="Arial MT" w:eastAsia="Arial MT" w:cs="Arial MT"/>
      <w:lang w:val="pt-PT" w:eastAsia="en-US" w:bidi="ar-SA"/>
    </w:rPr>
  </w:style>
  <w:style w:type="paragraph" w:customStyle="1" w:styleId="13">
    <w:name w:val="Table Paragraph"/>
    <w:basedOn w:val="1"/>
    <w:qFormat/>
    <w:uiPriority w:val="1"/>
    <w:rPr>
      <w:lang w:val="pt-PT" w:eastAsia="en-US" w:bidi="ar-SA"/>
    </w:rPr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318</Words>
  <Characters>1895</Characters>
  <Paragraphs>16</Paragraphs>
  <TotalTime>58</TotalTime>
  <ScaleCrop>false</ScaleCrop>
  <LinksUpToDate>false</LinksUpToDate>
  <CharactersWithSpaces>2196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2024-10-03T17:29:00Z</dcterms:created>
  <dc:creator>PROEN-ADJ</dc:creator>
  <cp:lastModifiedBy>WPS_1649423871</cp:lastModifiedBy>
  <dcterms:modified xsi:type="dcterms:W3CDTF">2026-09-15T11:37:03Z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2024-08-14T00:00:00Z</vt:filetime>
  </property>
  <property fmtid="{D5CDD505-2E9C-101B-9397-08002B2CF9AE}" pid="3" name="Creator">
    <vt:lpwstr>Writer</vt:lpwstr>
  </property>
  <property fmtid="{D5CDD505-2E9C-101B-9397-08002B2CF9AE}" pid="4" name="ICV">
    <vt:lpwstr>ADA5A4CD8EBD45B387CD0C0D14A4FBB5_13</vt:lpwstr>
  </property>
  <property fmtid="{D5CDD505-2E9C-101B-9397-08002B2CF9AE}" pid="5" name="KSOProductBuildVer">
    <vt:lpwstr>1046-12.1.0.28485</vt:lpwstr>
  </property>
  <property fmtid="{D5CDD505-2E9C-101B-9397-08002B2CF9AE}" pid="6" name="LastSaved">
    <vt:filetime>2024-08-14T00:00:00Z</vt:filetime>
  </property>
  <property fmtid="{D5CDD505-2E9C-101B-9397-08002B2CF9AE}" pid="7" name="Producer">
    <vt:lpwstr>LibreOffice 7.3</vt:lpwstr>
  </property>
  <property fmtid="{D5CDD505-2E9C-101B-9397-08002B2CF9AE}" pid="8" name="KSOTemplateDocerSaveRecord">
    <vt:lpwstr>eyJoZGlkIjoiYTZlYTZjNzI5NTBmYzZlNjI2MTRhOTM1NmU0MzVkZGMiLCJ1c2VySWQiOiIxMjU0NDY4Nzk4MTIwIn0=</vt:lpwstr>
  </property>
</Properties>
</file>